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B" w:rsidRPr="00F859D2" w:rsidRDefault="004E0A99" w:rsidP="00E80E86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F859D2">
        <w:rPr>
          <w:rFonts w:ascii="Calibri" w:hAnsi="Calibri" w:cs="Calibri"/>
          <w:b/>
          <w:sz w:val="40"/>
          <w:szCs w:val="40"/>
          <w:u w:val="single"/>
        </w:rPr>
        <w:t>Arta Terme Sommerfreizeit 20</w:t>
      </w:r>
      <w:r w:rsidR="00E80E86" w:rsidRPr="00F859D2">
        <w:rPr>
          <w:rFonts w:ascii="Calibri" w:hAnsi="Calibri" w:cs="Calibri"/>
          <w:b/>
          <w:sz w:val="40"/>
          <w:szCs w:val="40"/>
          <w:u w:val="single"/>
        </w:rPr>
        <w:t>2</w:t>
      </w:r>
      <w:r w:rsidR="00000E56" w:rsidRPr="00F859D2">
        <w:rPr>
          <w:rFonts w:ascii="Calibri" w:hAnsi="Calibri" w:cs="Calibri"/>
          <w:b/>
          <w:sz w:val="40"/>
          <w:szCs w:val="40"/>
          <w:u w:val="single"/>
        </w:rPr>
        <w:t>1</w:t>
      </w:r>
    </w:p>
    <w:p w:rsidR="004E0A99" w:rsidRDefault="000029CA" w:rsidP="00C45958">
      <w:pPr>
        <w:rPr>
          <w:rFonts w:ascii="Calibri" w:hAnsi="Calibri" w:cs="Calibri"/>
          <w:b/>
          <w:sz w:val="44"/>
          <w:u w:val="single"/>
        </w:rPr>
      </w:pPr>
      <w:r>
        <w:rPr>
          <w:bCs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998220</wp:posOffset>
                </wp:positionH>
                <wp:positionV relativeFrom="paragraph">
                  <wp:posOffset>95250</wp:posOffset>
                </wp:positionV>
                <wp:extent cx="3761740" cy="10414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A99" w:rsidRDefault="004E0A99" w:rsidP="004E0A9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80E86">
                              <w:t xml:space="preserve">Veranstaltet vom </w:t>
                            </w:r>
                            <w:r w:rsidRPr="00E80E86">
                              <w:rPr>
                                <w:bCs/>
                              </w:rPr>
                              <w:t>Kolping Bezirksverband</w:t>
                            </w:r>
                            <w:r w:rsidRPr="00E80E86">
                              <w:rPr>
                                <w:bCs/>
                              </w:rPr>
                              <w:br/>
                              <w:t xml:space="preserve">Bad Tölz - Wolfratshausen </w:t>
                            </w:r>
                            <w:r w:rsidR="000029CA">
                              <w:rPr>
                                <w:bCs/>
                              </w:rPr>
                              <w:t>-</w:t>
                            </w:r>
                            <w:r w:rsidRPr="00E80E86">
                              <w:rPr>
                                <w:bCs/>
                              </w:rPr>
                              <w:t xml:space="preserve"> Miesbach</w:t>
                            </w:r>
                            <w:r w:rsidR="000029CA">
                              <w:rPr>
                                <w:bCs/>
                              </w:rPr>
                              <w:t xml:space="preserve"> </w:t>
                            </w:r>
                            <w:r w:rsidRPr="00E80E86">
                              <w:rPr>
                                <w:bCs/>
                              </w:rPr>
                              <w:t>und dem Trägerverein für eine europäische Begegnungsstätte</w:t>
                            </w:r>
                            <w:r w:rsidR="000029CA">
                              <w:rPr>
                                <w:bCs/>
                              </w:rPr>
                              <w:br/>
                            </w:r>
                            <w:r w:rsidRPr="00E80E86">
                              <w:rPr>
                                <w:bCs/>
                              </w:rPr>
                              <w:t>Arta Terme e.V.</w:t>
                            </w:r>
                          </w:p>
                          <w:p w:rsidR="00750241" w:rsidRPr="00E80E86" w:rsidRDefault="00750241" w:rsidP="004E0A99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Gefördert durch den Kreisjugendring Miesbach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8.6pt;margin-top:7.5pt;width:296.2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" filled="f" stroked="f" strokeweight=".5pt">
                <v:textbox>
                  <w:txbxContent>
                    <w:p w:rsidR="004E0A99" w:rsidRDefault="004E0A99" w:rsidP="004E0A99">
                      <w:pPr>
                        <w:jc w:val="center"/>
                        <w:rPr>
                          <w:bCs/>
                        </w:rPr>
                      </w:pPr>
                      <w:r w:rsidRPr="00E80E86">
                        <w:t xml:space="preserve">Veranstaltet vom </w:t>
                      </w:r>
                      <w:r w:rsidRPr="00E80E86">
                        <w:rPr>
                          <w:bCs/>
                        </w:rPr>
                        <w:t>Kolping Bezirksverband</w:t>
                      </w:r>
                      <w:r w:rsidRPr="00E80E86">
                        <w:rPr>
                          <w:bCs/>
                        </w:rPr>
                        <w:br/>
                        <w:t xml:space="preserve">Bad Tölz - Wolfratshausen </w:t>
                      </w:r>
                      <w:r w:rsidR="000029CA">
                        <w:rPr>
                          <w:bCs/>
                        </w:rPr>
                        <w:t>-</w:t>
                      </w:r>
                      <w:r w:rsidRPr="00E80E86">
                        <w:rPr>
                          <w:bCs/>
                        </w:rPr>
                        <w:t xml:space="preserve"> Miesbach</w:t>
                      </w:r>
                      <w:r w:rsidR="000029CA">
                        <w:rPr>
                          <w:bCs/>
                        </w:rPr>
                        <w:t xml:space="preserve"> </w:t>
                      </w:r>
                      <w:r w:rsidRPr="00E80E86">
                        <w:rPr>
                          <w:bCs/>
                        </w:rPr>
                        <w:t>und dem Trägerverein für eine europäische Begegnungsstätte</w:t>
                      </w:r>
                      <w:r w:rsidR="000029CA">
                        <w:rPr>
                          <w:bCs/>
                        </w:rPr>
                        <w:br/>
                      </w:r>
                      <w:r w:rsidRPr="00E80E86">
                        <w:rPr>
                          <w:bCs/>
                        </w:rPr>
                        <w:t>Arta Terme e.V.</w:t>
                      </w:r>
                    </w:p>
                    <w:p w:rsidR="00750241" w:rsidRPr="00E80E86" w:rsidRDefault="00750241" w:rsidP="004E0A99">
                      <w:pPr>
                        <w:jc w:val="center"/>
                      </w:pPr>
                      <w:r>
                        <w:rPr>
                          <w:bCs/>
                        </w:rPr>
                        <w:t>Gefördert durch den Kreisjugendring Miesbach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99C" w:rsidRPr="004E0A99">
        <w:rPr>
          <w:bCs/>
          <w:noProof/>
          <w:sz w:val="32"/>
          <w:lang w:eastAsia="de-DE"/>
        </w:rPr>
        <w:drawing>
          <wp:anchor distT="0" distB="0" distL="114300" distR="114300" simplePos="0" relativeHeight="251663360" behindDoc="0" locked="0" layoutInCell="1" allowOverlap="1" wp14:anchorId="093B1E84" wp14:editId="3C0E70DD">
            <wp:simplePos x="0" y="0"/>
            <wp:positionH relativeFrom="column">
              <wp:posOffset>-383540</wp:posOffset>
            </wp:positionH>
            <wp:positionV relativeFrom="paragraph">
              <wp:posOffset>334645</wp:posOffset>
            </wp:positionV>
            <wp:extent cx="1400175" cy="624840"/>
            <wp:effectExtent l="0" t="0" r="0" b="0"/>
            <wp:wrapNone/>
            <wp:docPr id="2" name="Bild 87" descr="Kolpingjugend-Bezir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olpingjugend-Bezir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58" w:rsidRPr="00C45958" w:rsidRDefault="0018199C" w:rsidP="00C45958">
      <w:pPr>
        <w:rPr>
          <w:rFonts w:ascii="Calibri" w:hAnsi="Calibri" w:cs="Calibri"/>
          <w:sz w:val="44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121BCF98" wp14:editId="4FF7BB1B">
            <wp:simplePos x="0" y="0"/>
            <wp:positionH relativeFrom="column">
              <wp:posOffset>4764405</wp:posOffset>
            </wp:positionH>
            <wp:positionV relativeFrom="paragraph">
              <wp:posOffset>84455</wp:posOffset>
            </wp:positionV>
            <wp:extent cx="1403985" cy="533400"/>
            <wp:effectExtent l="0" t="0" r="5715" b="0"/>
            <wp:wrapNone/>
            <wp:docPr id="14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27" cy="5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99C" w:rsidRDefault="0018199C" w:rsidP="00C45958">
      <w:pPr>
        <w:rPr>
          <w:rFonts w:ascii="Calibri" w:hAnsi="Calibri" w:cs="Calibri"/>
          <w:sz w:val="44"/>
        </w:rPr>
      </w:pPr>
    </w:p>
    <w:p w:rsidR="00C45958" w:rsidRPr="00C45958" w:rsidRDefault="00E80E86" w:rsidP="00C45958">
      <w:pPr>
        <w:rPr>
          <w:rFonts w:ascii="Calibri" w:hAnsi="Calibri" w:cs="Calibri"/>
          <w:sz w:val="44"/>
        </w:rPr>
      </w:pPr>
      <w:r>
        <w:rPr>
          <w:bCs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40481" wp14:editId="402D7599">
                <wp:simplePos x="0" y="0"/>
                <wp:positionH relativeFrom="margin">
                  <wp:posOffset>-461645</wp:posOffset>
                </wp:positionH>
                <wp:positionV relativeFrom="paragraph">
                  <wp:posOffset>113030</wp:posOffset>
                </wp:positionV>
                <wp:extent cx="6670040" cy="11430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E86" w:rsidRPr="0001159D" w:rsidRDefault="00E80E86" w:rsidP="00E80E8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Wir laden Dich ein, 12 Tage lang mit anderen Jugendlichen in Italien Urlaub zu machen. Einmal ohne die Eltern, fernab von Schule, Arbeit, Druck und Alltagsstress neue Leute kennenlernen, </w:t>
                            </w:r>
                            <w:r w:rsidR="00F859D2" w:rsidRPr="00F859D2">
                              <w:rPr>
                                <w:sz w:val="26"/>
                                <w:szCs w:val="26"/>
                              </w:rPr>
                              <w:t xml:space="preserve">wieder einmal 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>Gemeinschaft erleben und sich mit dem eigenen Weltbild, seinem Glauben oder auch Nicht-Glauben auseinandersetzen. Zusammen haben wir viele Möglichkeiten, Ausflüge zu unternehmen, kreativ zu sein oder unser Haus zu gestalten</w:t>
                            </w:r>
                            <w:r w:rsidRPr="0001159D">
                              <w:rPr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-36.35pt;margin-top:8.9pt;width:525.2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" filled="f" stroked="f" strokeweight=".5pt">
                <v:textbox>
                  <w:txbxContent>
                    <w:p w:rsidR="00E80E86" w:rsidRPr="0001159D" w:rsidRDefault="00E80E86" w:rsidP="00E80E8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 xml:space="preserve">Wir laden Dich ein, 12 Tage lang mit anderen Jugendlichen in Italien Urlaub zu machen. Einmal ohne die Eltern, fernab von Schule, Arbeit, Druck und Alltagsstress neue Leute kennenlernen, </w:t>
                      </w:r>
                      <w:r w:rsidR="00F859D2" w:rsidRPr="00F859D2">
                        <w:rPr>
                          <w:sz w:val="26"/>
                          <w:szCs w:val="26"/>
                        </w:rPr>
                        <w:t xml:space="preserve">wieder einmal </w:t>
                      </w:r>
                      <w:r w:rsidRPr="00F859D2">
                        <w:rPr>
                          <w:sz w:val="26"/>
                          <w:szCs w:val="26"/>
                        </w:rPr>
                        <w:t>Gemeinschaft erleben und sich mit dem eigenen Weltbild, seinem Glauben oder auch Nicht-Glauben auseinandersetzen. Zusammen haben wir viele Möglichkeiten, Ausflüge zu unternehmen, kreativ zu sein oder unser Haus zu gestalten</w:t>
                      </w:r>
                      <w:r w:rsidRPr="0001159D">
                        <w:rPr>
                          <w:sz w:val="28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958" w:rsidRDefault="00C45958" w:rsidP="00C45958">
      <w:pPr>
        <w:rPr>
          <w:rFonts w:ascii="Calibri" w:hAnsi="Calibri" w:cs="Calibri"/>
          <w:b/>
          <w:sz w:val="44"/>
          <w:u w:val="single"/>
        </w:rPr>
      </w:pPr>
    </w:p>
    <w:p w:rsidR="00C45958" w:rsidRPr="00C45958" w:rsidRDefault="006624CF" w:rsidP="00C45958">
      <w:pPr>
        <w:rPr>
          <w:rFonts w:ascii="Calibri" w:hAnsi="Calibri" w:cs="Calibri"/>
          <w:sz w:val="36"/>
        </w:rPr>
      </w:pPr>
      <w:r w:rsidRPr="006624CF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81792" behindDoc="0" locked="0" layoutInCell="1" allowOverlap="1" wp14:anchorId="2D9702CB" wp14:editId="1552ED15">
            <wp:simplePos x="0" y="0"/>
            <wp:positionH relativeFrom="margin">
              <wp:posOffset>2503805</wp:posOffset>
            </wp:positionH>
            <wp:positionV relativeFrom="paragraph">
              <wp:posOffset>5991860</wp:posOffset>
            </wp:positionV>
            <wp:extent cx="1091565" cy="1091565"/>
            <wp:effectExtent l="0" t="0" r="0" b="0"/>
            <wp:wrapNone/>
            <wp:docPr id="5" name="Grafik 5" descr="Ein Bild, das drinnen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Anmeldung Arta_n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9D2">
        <w:rPr>
          <w:bCs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B4B9A" wp14:editId="0AF01D34">
                <wp:simplePos x="0" y="0"/>
                <wp:positionH relativeFrom="margin">
                  <wp:posOffset>-481330</wp:posOffset>
                </wp:positionH>
                <wp:positionV relativeFrom="paragraph">
                  <wp:posOffset>2548890</wp:posOffset>
                </wp:positionV>
                <wp:extent cx="6670040" cy="4965700"/>
                <wp:effectExtent l="0" t="0" r="0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496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C17" w:rsidRPr="00F859D2" w:rsidRDefault="008C1C17" w:rsidP="008C1C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Zeitraum: </w:t>
                            </w:r>
                            <w:r w:rsidR="00000E56" w:rsidRPr="00F859D2">
                              <w:rPr>
                                <w:sz w:val="26"/>
                                <w:szCs w:val="26"/>
                              </w:rPr>
                              <w:t>09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>.0</w:t>
                            </w:r>
                            <w:r w:rsidR="00000E56" w:rsidRPr="00F859D2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. - </w:t>
                            </w:r>
                            <w:r w:rsidR="00000E56" w:rsidRPr="00F859D2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>.08.20</w:t>
                            </w:r>
                            <w:r w:rsidR="00E80E86" w:rsidRPr="00F859D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000E56" w:rsidRPr="00F859D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8C1C17" w:rsidRPr="00F859D2" w:rsidRDefault="008C1C17" w:rsidP="008C1C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Für Jugendliche zwischen 14 und 17 Jahren</w:t>
                            </w:r>
                          </w:p>
                          <w:p w:rsidR="008C1C17" w:rsidRPr="00F859D2" w:rsidRDefault="008C1C17" w:rsidP="008C1C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Unser Haus ist im Ort Arta Terme in Friaul/ Venetien, Region </w:t>
                            </w:r>
                            <w:proofErr w:type="spellStart"/>
                            <w:r w:rsidRPr="00F859D2">
                              <w:rPr>
                                <w:sz w:val="26"/>
                                <w:szCs w:val="26"/>
                              </w:rPr>
                              <w:t>Carnia</w:t>
                            </w:r>
                            <w:proofErr w:type="spellEnd"/>
                          </w:p>
                          <w:p w:rsidR="00E80E86" w:rsidRPr="00F859D2" w:rsidRDefault="008C1C17" w:rsidP="008C1C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Unsere Leistungen</w:t>
                            </w:r>
                            <w:r w:rsidR="00F859D2" w:rsidRPr="00F859D2">
                              <w:rPr>
                                <w:sz w:val="26"/>
                                <w:szCs w:val="26"/>
                              </w:rPr>
                              <w:t xml:space="preserve"> unter Beachtung/Berücksichtigung des entsprechenden Hygienekonzepts </w:t>
                            </w:r>
                          </w:p>
                          <w:p w:rsidR="00E80E86" w:rsidRPr="00F859D2" w:rsidRDefault="008C1C17" w:rsidP="00E80E86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Übernachtung in 2er bis 6er Zimmern</w:t>
                            </w:r>
                          </w:p>
                          <w:p w:rsidR="00E80E86" w:rsidRPr="00F859D2" w:rsidRDefault="008C1C17" w:rsidP="00E80E86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Vollpension</w:t>
                            </w:r>
                          </w:p>
                          <w:p w:rsidR="00E80E86" w:rsidRPr="00F859D2" w:rsidRDefault="00F960CE" w:rsidP="00E80E86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pädagogische Begleitung </w:t>
                            </w:r>
                          </w:p>
                          <w:p w:rsidR="008C1C17" w:rsidRPr="00F859D2" w:rsidRDefault="008C1C17" w:rsidP="00E80E86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An- und Heimreise im Bus (ab</w:t>
                            </w:r>
                            <w:r w:rsidR="0001159D" w:rsidRPr="00F859D2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 bis Holzkirchen und Irschenberg)</w:t>
                            </w:r>
                          </w:p>
                          <w:p w:rsidR="00F960CE" w:rsidRPr="00F859D2" w:rsidRDefault="00F960CE" w:rsidP="008C1C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Teilnahmegebühren</w:t>
                            </w:r>
                            <w:r w:rsidR="007079D1" w:rsidRPr="00F859D2">
                              <w:rPr>
                                <w:sz w:val="26"/>
                                <w:szCs w:val="26"/>
                              </w:rPr>
                              <w:t>: (Ermäßigungen können auf Antrag gewährt werden)</w:t>
                            </w:r>
                          </w:p>
                          <w:p w:rsidR="00F960CE" w:rsidRPr="00F859D2" w:rsidRDefault="00F960CE" w:rsidP="00F960CE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Für Kolping-Mitglieder: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51986" w:rsidRPr="00F859D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1159D" w:rsidRPr="00F859D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="00E80E86" w:rsidRPr="00F859D2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>,- €</w:t>
                            </w:r>
                          </w:p>
                          <w:p w:rsidR="00F960CE" w:rsidRPr="00F859D2" w:rsidRDefault="00F960CE" w:rsidP="00F960CE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>Für Nicht-Mitglieder: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51986" w:rsidRPr="00F859D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1159D" w:rsidRPr="00F859D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E80E86" w:rsidRPr="00F859D2">
                              <w:rPr>
                                <w:sz w:val="26"/>
                                <w:szCs w:val="26"/>
                              </w:rPr>
                              <w:t>80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>,- €</w:t>
                            </w:r>
                          </w:p>
                          <w:p w:rsidR="00F859D2" w:rsidRDefault="00F859D2" w:rsidP="00F960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Die Freizeitleitung geht davon aus, dass die Freizeit grundsätzlich durchgeführt werden kann, behält es sich aber vor, situationsbedingt abzusagen.</w:t>
                            </w:r>
                          </w:p>
                          <w:p w:rsidR="00E80E86" w:rsidRPr="00F859D2" w:rsidRDefault="00F960CE" w:rsidP="00F960C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Anmeldung: Alle Unterlagen </w:t>
                            </w:r>
                            <w:r w:rsidRPr="00F859D2">
                              <w:rPr>
                                <w:b/>
                                <w:sz w:val="26"/>
                                <w:szCs w:val="26"/>
                              </w:rPr>
                              <w:t>direkt herunterladen</w:t>
                            </w:r>
                            <w:r w:rsidR="0001159D" w:rsidRPr="00F859D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– einfach QR Code scannen</w:t>
                            </w:r>
                            <w:r w:rsidRPr="00F859D2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1159D" w:rsidRPr="00F859D2" w:rsidRDefault="0001159D" w:rsidP="00E80E86">
                            <w:pPr>
                              <w:pStyle w:val="Listenabsatz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1159D" w:rsidRPr="00F859D2" w:rsidRDefault="0001159D" w:rsidP="00E80E86">
                            <w:pPr>
                              <w:pStyle w:val="Listenabsatz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1159D" w:rsidRPr="00F859D2" w:rsidRDefault="0001159D" w:rsidP="00E80E86">
                            <w:pPr>
                              <w:pStyle w:val="Listenabsatz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1159D" w:rsidRDefault="0001159D" w:rsidP="00E80E86">
                            <w:pPr>
                              <w:pStyle w:val="Listenabsatz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91822" w:rsidRPr="00F859D2" w:rsidRDefault="00F960CE" w:rsidP="00E80E86">
                            <w:pPr>
                              <w:pStyle w:val="Listenabsatz"/>
                              <w:rPr>
                                <w:sz w:val="26"/>
                                <w:szCs w:val="26"/>
                              </w:rPr>
                            </w:pPr>
                            <w:r w:rsidRPr="00F859D2">
                              <w:rPr>
                                <w:b/>
                                <w:sz w:val="26"/>
                                <w:szCs w:val="26"/>
                              </w:rPr>
                              <w:t>oder anfordern: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000E56" w:rsidRPr="00F859D2">
                              <w:rPr>
                                <w:sz w:val="26"/>
                                <w:szCs w:val="26"/>
                              </w:rPr>
                              <w:t>Klaus Brauers 08042</w:t>
                            </w:r>
                            <w:r w:rsidR="006624C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000E56" w:rsidRPr="00F859D2">
                              <w:rPr>
                                <w:sz w:val="26"/>
                                <w:szCs w:val="26"/>
                              </w:rPr>
                              <w:t>8252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000E56" w:rsidRPr="00F859D2">
                              <w:rPr>
                                <w:sz w:val="26"/>
                                <w:szCs w:val="26"/>
                              </w:rPr>
                              <w:t>klaus.brauers@t-online.de</w:t>
                            </w:r>
                            <w:r w:rsidRPr="00F859D2">
                              <w:rPr>
                                <w:sz w:val="26"/>
                                <w:szCs w:val="26"/>
                              </w:rPr>
                              <w:t xml:space="preserve"> (Gerne auch bei Rückfragen)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-37.9pt;margin-top:200.7pt;width:525.2pt;height:39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" filled="f" stroked="f" strokeweight=".5pt">
                <v:textbox>
                  <w:txbxContent>
                    <w:p w:rsidR="008C1C17" w:rsidRPr="00F859D2" w:rsidRDefault="008C1C17" w:rsidP="008C1C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 xml:space="preserve">Zeitraum: </w:t>
                      </w:r>
                      <w:r w:rsidR="00000E56" w:rsidRPr="00F859D2">
                        <w:rPr>
                          <w:sz w:val="26"/>
                          <w:szCs w:val="26"/>
                        </w:rPr>
                        <w:t>09</w:t>
                      </w:r>
                      <w:r w:rsidRPr="00F859D2">
                        <w:rPr>
                          <w:sz w:val="26"/>
                          <w:szCs w:val="26"/>
                        </w:rPr>
                        <w:t>.0</w:t>
                      </w:r>
                      <w:r w:rsidR="00000E56" w:rsidRPr="00F859D2">
                        <w:rPr>
                          <w:sz w:val="26"/>
                          <w:szCs w:val="26"/>
                        </w:rPr>
                        <w:t>8</w:t>
                      </w:r>
                      <w:r w:rsidRPr="00F859D2">
                        <w:rPr>
                          <w:sz w:val="26"/>
                          <w:szCs w:val="26"/>
                        </w:rPr>
                        <w:t xml:space="preserve">. - </w:t>
                      </w:r>
                      <w:r w:rsidR="00000E56" w:rsidRPr="00F859D2">
                        <w:rPr>
                          <w:sz w:val="26"/>
                          <w:szCs w:val="26"/>
                        </w:rPr>
                        <w:t>20</w:t>
                      </w:r>
                      <w:r w:rsidRPr="00F859D2">
                        <w:rPr>
                          <w:sz w:val="26"/>
                          <w:szCs w:val="26"/>
                        </w:rPr>
                        <w:t>.08.20</w:t>
                      </w:r>
                      <w:r w:rsidR="00E80E86" w:rsidRPr="00F859D2">
                        <w:rPr>
                          <w:sz w:val="26"/>
                          <w:szCs w:val="26"/>
                        </w:rPr>
                        <w:t>2</w:t>
                      </w:r>
                      <w:r w:rsidR="00000E56" w:rsidRPr="00F859D2">
                        <w:rPr>
                          <w:sz w:val="26"/>
                          <w:szCs w:val="26"/>
                        </w:rPr>
                        <w:t>1</w:t>
                      </w:r>
                    </w:p>
                    <w:p w:rsidR="008C1C17" w:rsidRPr="00F859D2" w:rsidRDefault="008C1C17" w:rsidP="008C1C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Für Jugendliche zwischen 14 und 17 Jahren</w:t>
                      </w:r>
                    </w:p>
                    <w:p w:rsidR="008C1C17" w:rsidRPr="00F859D2" w:rsidRDefault="008C1C17" w:rsidP="008C1C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 xml:space="preserve">Unser Haus ist im Ort Arta Terme in Friaul/ Venetien, Region </w:t>
                      </w:r>
                      <w:proofErr w:type="spellStart"/>
                      <w:r w:rsidRPr="00F859D2">
                        <w:rPr>
                          <w:sz w:val="26"/>
                          <w:szCs w:val="26"/>
                        </w:rPr>
                        <w:t>Carnia</w:t>
                      </w:r>
                      <w:proofErr w:type="spellEnd"/>
                    </w:p>
                    <w:p w:rsidR="00E80E86" w:rsidRPr="00F859D2" w:rsidRDefault="008C1C17" w:rsidP="008C1C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Unsere Leistungen</w:t>
                      </w:r>
                      <w:r w:rsidR="00F859D2" w:rsidRPr="00F859D2">
                        <w:rPr>
                          <w:sz w:val="26"/>
                          <w:szCs w:val="26"/>
                        </w:rPr>
                        <w:t xml:space="preserve"> unter Beachtung/Berücksichtigung des entsprechenden Hygienekonzepts </w:t>
                      </w:r>
                    </w:p>
                    <w:p w:rsidR="00E80E86" w:rsidRPr="00F859D2" w:rsidRDefault="008C1C17" w:rsidP="00E80E86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Übernachtung in 2er bis 6er Zimmern</w:t>
                      </w:r>
                    </w:p>
                    <w:p w:rsidR="00E80E86" w:rsidRPr="00F859D2" w:rsidRDefault="008C1C17" w:rsidP="00E80E86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Vollpension</w:t>
                      </w:r>
                    </w:p>
                    <w:p w:rsidR="00E80E86" w:rsidRPr="00F859D2" w:rsidRDefault="00F960CE" w:rsidP="00E80E86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 xml:space="preserve">pädagogische Begleitung </w:t>
                      </w:r>
                    </w:p>
                    <w:p w:rsidR="008C1C17" w:rsidRPr="00F859D2" w:rsidRDefault="008C1C17" w:rsidP="00E80E86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An- und Heimreise im Bus (ab</w:t>
                      </w:r>
                      <w:r w:rsidR="0001159D" w:rsidRPr="00F859D2">
                        <w:rPr>
                          <w:sz w:val="26"/>
                          <w:szCs w:val="26"/>
                        </w:rPr>
                        <w:t>/</w:t>
                      </w:r>
                      <w:r w:rsidRPr="00F859D2">
                        <w:rPr>
                          <w:sz w:val="26"/>
                          <w:szCs w:val="26"/>
                        </w:rPr>
                        <w:t xml:space="preserve"> bis Holzkirchen und Irschenberg)</w:t>
                      </w:r>
                    </w:p>
                    <w:p w:rsidR="00F960CE" w:rsidRPr="00F859D2" w:rsidRDefault="00F960CE" w:rsidP="008C1C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Teilnahmegebühren</w:t>
                      </w:r>
                      <w:r w:rsidR="007079D1" w:rsidRPr="00F859D2">
                        <w:rPr>
                          <w:sz w:val="26"/>
                          <w:szCs w:val="26"/>
                        </w:rPr>
                        <w:t>: (Ermäßigungen können auf Antrag gewährt werden)</w:t>
                      </w:r>
                    </w:p>
                    <w:p w:rsidR="00F960CE" w:rsidRPr="00F859D2" w:rsidRDefault="00F960CE" w:rsidP="00F960CE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Für Kolping-Mitglieder:</w:t>
                      </w:r>
                      <w:r w:rsidRPr="00F859D2">
                        <w:rPr>
                          <w:sz w:val="26"/>
                          <w:szCs w:val="26"/>
                        </w:rPr>
                        <w:tab/>
                      </w:r>
                      <w:r w:rsidRPr="00F859D2">
                        <w:rPr>
                          <w:sz w:val="26"/>
                          <w:szCs w:val="26"/>
                        </w:rPr>
                        <w:tab/>
                      </w:r>
                      <w:r w:rsidR="00D51986" w:rsidRPr="00F859D2">
                        <w:rPr>
                          <w:sz w:val="26"/>
                          <w:szCs w:val="26"/>
                        </w:rPr>
                        <w:tab/>
                      </w:r>
                      <w:r w:rsidR="0001159D" w:rsidRPr="00F859D2">
                        <w:rPr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Pr="00F859D2">
                        <w:rPr>
                          <w:sz w:val="26"/>
                          <w:szCs w:val="26"/>
                        </w:rPr>
                        <w:t>25</w:t>
                      </w:r>
                      <w:r w:rsidR="00E80E86" w:rsidRPr="00F859D2">
                        <w:rPr>
                          <w:sz w:val="26"/>
                          <w:szCs w:val="26"/>
                        </w:rPr>
                        <w:t>5</w:t>
                      </w:r>
                      <w:r w:rsidRPr="00F859D2">
                        <w:rPr>
                          <w:sz w:val="26"/>
                          <w:szCs w:val="26"/>
                        </w:rPr>
                        <w:t>,- €</w:t>
                      </w:r>
                    </w:p>
                    <w:p w:rsidR="00F960CE" w:rsidRPr="00F859D2" w:rsidRDefault="00F960CE" w:rsidP="00F960CE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>Für Nicht-Mitglieder:</w:t>
                      </w:r>
                      <w:r w:rsidRPr="00F859D2">
                        <w:rPr>
                          <w:sz w:val="26"/>
                          <w:szCs w:val="26"/>
                        </w:rPr>
                        <w:tab/>
                      </w:r>
                      <w:r w:rsidRPr="00F859D2">
                        <w:rPr>
                          <w:sz w:val="26"/>
                          <w:szCs w:val="26"/>
                        </w:rPr>
                        <w:tab/>
                      </w:r>
                      <w:r w:rsidR="00D51986" w:rsidRPr="00F859D2">
                        <w:rPr>
                          <w:sz w:val="26"/>
                          <w:szCs w:val="26"/>
                        </w:rPr>
                        <w:tab/>
                      </w:r>
                      <w:r w:rsidR="0001159D" w:rsidRPr="00F859D2">
                        <w:rPr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Pr="00F859D2">
                        <w:rPr>
                          <w:sz w:val="26"/>
                          <w:szCs w:val="26"/>
                        </w:rPr>
                        <w:t>2</w:t>
                      </w:r>
                      <w:r w:rsidR="00E80E86" w:rsidRPr="00F859D2">
                        <w:rPr>
                          <w:sz w:val="26"/>
                          <w:szCs w:val="26"/>
                        </w:rPr>
                        <w:t>80</w:t>
                      </w:r>
                      <w:r w:rsidRPr="00F859D2">
                        <w:rPr>
                          <w:sz w:val="26"/>
                          <w:szCs w:val="26"/>
                        </w:rPr>
                        <w:t>,- €</w:t>
                      </w:r>
                    </w:p>
                    <w:p w:rsidR="00F859D2" w:rsidRDefault="00F859D2" w:rsidP="00F960C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Die Freizeitleitung geht davon aus, dass die Freizeit grundsätzlich durchgeführt werden kann, behält es sich aber vor, situationsbedingt abzusagen.</w:t>
                      </w:r>
                    </w:p>
                    <w:p w:rsidR="00E80E86" w:rsidRPr="00F859D2" w:rsidRDefault="00F960CE" w:rsidP="00F960C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sz w:val="26"/>
                          <w:szCs w:val="26"/>
                        </w:rPr>
                        <w:t xml:space="preserve">Anmeldung: Alle Unterlagen </w:t>
                      </w:r>
                      <w:r w:rsidRPr="00F859D2">
                        <w:rPr>
                          <w:b/>
                          <w:sz w:val="26"/>
                          <w:szCs w:val="26"/>
                        </w:rPr>
                        <w:t>direkt herunterladen</w:t>
                      </w:r>
                      <w:r w:rsidR="0001159D" w:rsidRPr="00F859D2">
                        <w:rPr>
                          <w:b/>
                          <w:sz w:val="26"/>
                          <w:szCs w:val="26"/>
                        </w:rPr>
                        <w:t xml:space="preserve"> – einfach QR Code scannen</w:t>
                      </w:r>
                      <w:r w:rsidRPr="00F859D2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Pr="00F859D2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01159D" w:rsidRPr="00F859D2" w:rsidRDefault="0001159D" w:rsidP="00E80E86">
                      <w:pPr>
                        <w:pStyle w:val="Listenabsatz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1159D" w:rsidRPr="00F859D2" w:rsidRDefault="0001159D" w:rsidP="00E80E86">
                      <w:pPr>
                        <w:pStyle w:val="Listenabsatz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1159D" w:rsidRPr="00F859D2" w:rsidRDefault="0001159D" w:rsidP="00E80E86">
                      <w:pPr>
                        <w:pStyle w:val="Listenabsatz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1159D" w:rsidRDefault="0001159D" w:rsidP="00E80E86">
                      <w:pPr>
                        <w:pStyle w:val="Listenabsatz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91822" w:rsidRPr="00F859D2" w:rsidRDefault="00F960CE" w:rsidP="00E80E86">
                      <w:pPr>
                        <w:pStyle w:val="Listenabsatz"/>
                        <w:rPr>
                          <w:sz w:val="26"/>
                          <w:szCs w:val="26"/>
                        </w:rPr>
                      </w:pPr>
                      <w:r w:rsidRPr="00F859D2">
                        <w:rPr>
                          <w:b/>
                          <w:sz w:val="26"/>
                          <w:szCs w:val="26"/>
                        </w:rPr>
                        <w:t>oder anfordern:</w:t>
                      </w:r>
                      <w:r w:rsidRPr="00F859D2">
                        <w:rPr>
                          <w:sz w:val="26"/>
                          <w:szCs w:val="26"/>
                        </w:rPr>
                        <w:br/>
                      </w:r>
                      <w:r w:rsidR="00000E56" w:rsidRPr="00F859D2">
                        <w:rPr>
                          <w:sz w:val="26"/>
                          <w:szCs w:val="26"/>
                        </w:rPr>
                        <w:t>Klaus Brauers 08042</w:t>
                      </w:r>
                      <w:r w:rsidR="006624CF">
                        <w:rPr>
                          <w:sz w:val="26"/>
                          <w:szCs w:val="26"/>
                        </w:rPr>
                        <w:t>-</w:t>
                      </w:r>
                      <w:r w:rsidR="00000E56" w:rsidRPr="00F859D2">
                        <w:rPr>
                          <w:sz w:val="26"/>
                          <w:szCs w:val="26"/>
                        </w:rPr>
                        <w:t>8252</w:t>
                      </w:r>
                      <w:r w:rsidRPr="00F859D2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000E56" w:rsidRPr="00F859D2">
                        <w:rPr>
                          <w:sz w:val="26"/>
                          <w:szCs w:val="26"/>
                        </w:rPr>
                        <w:t>klaus.brauers@t-online.de</w:t>
                      </w:r>
                      <w:r w:rsidRPr="00F859D2">
                        <w:rPr>
                          <w:sz w:val="26"/>
                          <w:szCs w:val="26"/>
                        </w:rPr>
                        <w:t xml:space="preserve"> (Gerne auch bei Rückfragen)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9D2">
        <w:rPr>
          <w:bCs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D0798" wp14:editId="7B39126E">
                <wp:simplePos x="0" y="0"/>
                <wp:positionH relativeFrom="margin">
                  <wp:posOffset>-468630</wp:posOffset>
                </wp:positionH>
                <wp:positionV relativeFrom="paragraph">
                  <wp:posOffset>7393940</wp:posOffset>
                </wp:positionV>
                <wp:extent cx="6670040" cy="4826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18A6" w:rsidRPr="00DD18A6" w:rsidRDefault="00DD18A6" w:rsidP="00DD1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18A6">
                              <w:rPr>
                                <w:sz w:val="18"/>
                                <w:szCs w:val="18"/>
                              </w:rPr>
                              <w:t xml:space="preserve">Verantwortlich für diese Ausschreibung ist das Organisationsteam </w:t>
                            </w:r>
                            <w:r w:rsidR="00D51986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D614E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411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519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18A6">
                              <w:rPr>
                                <w:sz w:val="18"/>
                                <w:szCs w:val="18"/>
                              </w:rPr>
                              <w:t>des Arta Terme</w:t>
                            </w:r>
                            <w:bookmarkStart w:id="0" w:name="_GoBack"/>
                            <w:bookmarkEnd w:id="0"/>
                            <w:r w:rsidRPr="00DD18A6">
                              <w:rPr>
                                <w:sz w:val="18"/>
                                <w:szCs w:val="18"/>
                              </w:rPr>
                              <w:t xml:space="preserve"> e.V.:</w:t>
                            </w:r>
                          </w:p>
                          <w:p w:rsidR="00DD18A6" w:rsidRPr="00DD18A6" w:rsidRDefault="00DD18A6" w:rsidP="00DD18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18A6">
                              <w:rPr>
                                <w:sz w:val="18"/>
                                <w:szCs w:val="18"/>
                              </w:rPr>
                              <w:t>Gerhard Schaffer, Msgr. Walter Waldschütz, Werner Sulzinger,</w:t>
                            </w:r>
                            <w:r w:rsidRPr="00DD18A6">
                              <w:rPr>
                                <w:sz w:val="18"/>
                                <w:szCs w:val="18"/>
                              </w:rPr>
                              <w:br/>
                              <w:t>Franz Späth, Sepp Kerschdorfer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36.9pt;margin-top:582.2pt;width:525.2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" filled="f" stroked="f" strokeweight=".5pt">
                <v:textbox>
                  <w:txbxContent>
                    <w:p w:rsidR="00DD18A6" w:rsidRPr="00DD18A6" w:rsidRDefault="00DD18A6" w:rsidP="00DD1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18A6">
                        <w:rPr>
                          <w:sz w:val="18"/>
                          <w:szCs w:val="18"/>
                        </w:rPr>
                        <w:t xml:space="preserve">Verantwortlich für diese Ausschreibung ist das Organisationsteam </w:t>
                      </w:r>
                      <w:r w:rsidR="00D51986">
                        <w:rPr>
                          <w:sz w:val="18"/>
                          <w:szCs w:val="18"/>
                        </w:rPr>
                        <w:t>20</w:t>
                      </w:r>
                      <w:r w:rsidR="00D614E9">
                        <w:rPr>
                          <w:sz w:val="18"/>
                          <w:szCs w:val="18"/>
                        </w:rPr>
                        <w:t>2</w:t>
                      </w:r>
                      <w:r w:rsidR="00741126">
                        <w:rPr>
                          <w:sz w:val="18"/>
                          <w:szCs w:val="18"/>
                        </w:rPr>
                        <w:t>1</w:t>
                      </w:r>
                      <w:r w:rsidR="00D519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D18A6">
                        <w:rPr>
                          <w:sz w:val="18"/>
                          <w:szCs w:val="18"/>
                        </w:rPr>
                        <w:t>des Arta Terme</w:t>
                      </w:r>
                      <w:bookmarkStart w:id="1" w:name="_GoBack"/>
                      <w:bookmarkEnd w:id="1"/>
                      <w:r w:rsidRPr="00DD18A6">
                        <w:rPr>
                          <w:sz w:val="18"/>
                          <w:szCs w:val="18"/>
                        </w:rPr>
                        <w:t xml:space="preserve"> e.V.:</w:t>
                      </w:r>
                    </w:p>
                    <w:p w:rsidR="00DD18A6" w:rsidRPr="00DD18A6" w:rsidRDefault="00DD18A6" w:rsidP="00DD18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18A6">
                        <w:rPr>
                          <w:sz w:val="18"/>
                          <w:szCs w:val="18"/>
                        </w:rPr>
                        <w:t>Gerhard Schaffer, Msgr. Walter Waldschütz, Werner Sulzinger,</w:t>
                      </w:r>
                      <w:r w:rsidRPr="00DD18A6">
                        <w:rPr>
                          <w:sz w:val="18"/>
                          <w:szCs w:val="18"/>
                        </w:rPr>
                        <w:br/>
                        <w:t>Franz Späth, Sepp Kerschdorfer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9D2">
        <w:rPr>
          <w:bCs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4F959" wp14:editId="235EC10C">
                <wp:simplePos x="0" y="0"/>
                <wp:positionH relativeFrom="margin">
                  <wp:posOffset>-467995</wp:posOffset>
                </wp:positionH>
                <wp:positionV relativeFrom="paragraph">
                  <wp:posOffset>2078990</wp:posOffset>
                </wp:positionV>
                <wp:extent cx="6670040" cy="469900"/>
                <wp:effectExtent l="0" t="0" r="0" b="6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C17" w:rsidRPr="00F859D2" w:rsidRDefault="00E80E86" w:rsidP="008C1C17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9D2">
                              <w:rPr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Handeln statt behandelt werden</w:t>
                            </w:r>
                          </w:p>
                          <w:p w:rsidR="008C1C17" w:rsidRPr="00F91822" w:rsidRDefault="008C1C17" w:rsidP="008C1C17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margin-left:-36.85pt;margin-top:163.7pt;width:525.2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" filled="f" stroked="f" strokeweight=".5pt">
                <v:textbox>
                  <w:txbxContent>
                    <w:p w:rsidR="008C1C17" w:rsidRPr="00F859D2" w:rsidRDefault="00E80E86" w:rsidP="008C1C17">
                      <w:pPr>
                        <w:jc w:val="center"/>
                        <w:rPr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9D2">
                        <w:rPr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Handeln statt behandelt werden</w:t>
                      </w:r>
                    </w:p>
                    <w:p w:rsidR="008C1C17" w:rsidRPr="00F91822" w:rsidRDefault="008C1C17" w:rsidP="008C1C17">
                      <w:pPr>
                        <w:jc w:val="center"/>
                        <w:rPr>
                          <w:b/>
                          <w:color w:val="5B9BD5" w:themeColor="accent5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59D" w:rsidRPr="00F859D2">
        <w:rPr>
          <w:rFonts w:ascii="Calibri" w:hAnsi="Calibri" w:cs="Calibri"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0" locked="0" layoutInCell="1" allowOverlap="1" wp14:anchorId="7E6B44DC" wp14:editId="743DAE72">
            <wp:simplePos x="0" y="0"/>
            <wp:positionH relativeFrom="column">
              <wp:posOffset>-304165</wp:posOffset>
            </wp:positionH>
            <wp:positionV relativeFrom="paragraph">
              <wp:posOffset>685165</wp:posOffset>
            </wp:positionV>
            <wp:extent cx="1621155" cy="1356995"/>
            <wp:effectExtent l="0" t="0" r="4445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-2019-01-27-22-42-2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1" b="30229"/>
                    <a:stretch/>
                  </pic:blipFill>
                  <pic:spPr bwMode="auto">
                    <a:xfrm>
                      <a:off x="0" y="0"/>
                      <a:ext cx="1621155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9D" w:rsidRPr="00F859D2">
        <w:rPr>
          <w:rFonts w:ascii="Calibri" w:hAnsi="Calibri" w:cs="Calibri"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0" locked="0" layoutInCell="1" allowOverlap="1" wp14:anchorId="1095894A" wp14:editId="53C08B03">
            <wp:simplePos x="0" y="0"/>
            <wp:positionH relativeFrom="margin">
              <wp:posOffset>2008505</wp:posOffset>
            </wp:positionH>
            <wp:positionV relativeFrom="paragraph">
              <wp:posOffset>685165</wp:posOffset>
            </wp:positionV>
            <wp:extent cx="1739900" cy="1356995"/>
            <wp:effectExtent l="0" t="0" r="0" b="1905"/>
            <wp:wrapNone/>
            <wp:docPr id="6" name="Grafik 6" descr="Ein Bild, das Baum, draußen, Bode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a Haus Front Kopi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" r="7773" b="9486"/>
                    <a:stretch/>
                  </pic:blipFill>
                  <pic:spPr bwMode="auto">
                    <a:xfrm>
                      <a:off x="0" y="0"/>
                      <a:ext cx="1739900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9D" w:rsidRPr="00F859D2">
        <w:rPr>
          <w:rFonts w:ascii="Calibri" w:hAnsi="Calibri" w:cs="Calibri"/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0" locked="0" layoutInCell="1" allowOverlap="1" wp14:anchorId="36343F46" wp14:editId="0D6C266B">
            <wp:simplePos x="0" y="0"/>
            <wp:positionH relativeFrom="column">
              <wp:posOffset>4315460</wp:posOffset>
            </wp:positionH>
            <wp:positionV relativeFrom="paragraph">
              <wp:posOffset>685165</wp:posOffset>
            </wp:positionV>
            <wp:extent cx="1743710" cy="1355090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0807_12082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4" r="18589"/>
                    <a:stretch/>
                  </pic:blipFill>
                  <pic:spPr bwMode="auto">
                    <a:xfrm>
                      <a:off x="0" y="0"/>
                      <a:ext cx="1743710" cy="135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958" w:rsidRPr="00C45958" w:rsidSect="00F859D2">
      <w:pgSz w:w="11900" w:h="16840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AA" w:rsidRDefault="005D13AA" w:rsidP="00741126">
      <w:r>
        <w:separator/>
      </w:r>
    </w:p>
  </w:endnote>
  <w:endnote w:type="continuationSeparator" w:id="0">
    <w:p w:rsidR="005D13AA" w:rsidRDefault="005D13AA" w:rsidP="0074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AA" w:rsidRDefault="005D13AA" w:rsidP="00741126">
      <w:r>
        <w:separator/>
      </w:r>
    </w:p>
  </w:footnote>
  <w:footnote w:type="continuationSeparator" w:id="0">
    <w:p w:rsidR="005D13AA" w:rsidRDefault="005D13AA" w:rsidP="0074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5263"/>
    <w:multiLevelType w:val="hybridMultilevel"/>
    <w:tmpl w:val="1FA66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9B"/>
    <w:rsid w:val="00000E56"/>
    <w:rsid w:val="000029CA"/>
    <w:rsid w:val="0001159D"/>
    <w:rsid w:val="000F5F9E"/>
    <w:rsid w:val="0018199C"/>
    <w:rsid w:val="0041546D"/>
    <w:rsid w:val="00471A4F"/>
    <w:rsid w:val="004E0A99"/>
    <w:rsid w:val="005D13AA"/>
    <w:rsid w:val="006624CF"/>
    <w:rsid w:val="007079D1"/>
    <w:rsid w:val="00714A6B"/>
    <w:rsid w:val="00741126"/>
    <w:rsid w:val="00750241"/>
    <w:rsid w:val="008C1C17"/>
    <w:rsid w:val="00AC4794"/>
    <w:rsid w:val="00B52666"/>
    <w:rsid w:val="00BF6A9B"/>
    <w:rsid w:val="00C45958"/>
    <w:rsid w:val="00CB5680"/>
    <w:rsid w:val="00CC692C"/>
    <w:rsid w:val="00D51986"/>
    <w:rsid w:val="00D614E9"/>
    <w:rsid w:val="00D71127"/>
    <w:rsid w:val="00DD18A6"/>
    <w:rsid w:val="00E80E86"/>
    <w:rsid w:val="00F00D51"/>
    <w:rsid w:val="00F859D2"/>
    <w:rsid w:val="00F91822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92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92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1C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60C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60C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82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11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1126"/>
  </w:style>
  <w:style w:type="paragraph" w:styleId="Fuzeile">
    <w:name w:val="footer"/>
    <w:basedOn w:val="Standard"/>
    <w:link w:val="FuzeileZchn"/>
    <w:uiPriority w:val="99"/>
    <w:unhideWhenUsed/>
    <w:rsid w:val="007411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92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92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1C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60C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60C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82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11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1126"/>
  </w:style>
  <w:style w:type="paragraph" w:styleId="Fuzeile">
    <w:name w:val="footer"/>
    <w:basedOn w:val="Standard"/>
    <w:link w:val="FuzeileZchn"/>
    <w:uiPriority w:val="99"/>
    <w:unhideWhenUsed/>
    <w:rsid w:val="007411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Hübert</dc:creator>
  <cp:keywords/>
  <dc:description/>
  <cp:lastModifiedBy>gs</cp:lastModifiedBy>
  <cp:revision>8</cp:revision>
  <cp:lastPrinted>2021-04-01T09:45:00Z</cp:lastPrinted>
  <dcterms:created xsi:type="dcterms:W3CDTF">2019-12-17T19:40:00Z</dcterms:created>
  <dcterms:modified xsi:type="dcterms:W3CDTF">2021-04-01T09:47:00Z</dcterms:modified>
</cp:coreProperties>
</file>